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AD54" w14:textId="77777777" w:rsidR="000D7C94" w:rsidRDefault="000D7C94" w:rsidP="00602ECD">
      <w:pPr>
        <w:spacing w:after="0" w:line="240" w:lineRule="auto"/>
        <w:jc w:val="both"/>
        <w:rPr>
          <w:rFonts w:eastAsia="Times New Roman" w:cstheme="minorHAnsi"/>
          <w:sz w:val="24"/>
          <w:szCs w:val="24"/>
        </w:rPr>
      </w:pPr>
    </w:p>
    <w:p w14:paraId="0A89C9B2" w14:textId="4A2FB1B2" w:rsidR="000D7C94" w:rsidRPr="00595281" w:rsidRDefault="000D7C94" w:rsidP="000D7C94">
      <w:pPr>
        <w:tabs>
          <w:tab w:val="left" w:pos="5040"/>
        </w:tabs>
        <w:jc w:val="center"/>
        <w:rPr>
          <w:b/>
        </w:rPr>
      </w:pPr>
      <w:r w:rsidRPr="00595281">
        <w:rPr>
          <w:b/>
        </w:rPr>
        <w:t>Informacja dla kandydata dotyczą przetwarzania danych osobowych</w:t>
      </w:r>
    </w:p>
    <w:p w14:paraId="51F011E8" w14:textId="27BB13CC" w:rsidR="0015451A" w:rsidRPr="00595281" w:rsidRDefault="000338F8" w:rsidP="000338F8">
      <w:pPr>
        <w:numPr>
          <w:ilvl w:val="0"/>
          <w:numId w:val="12"/>
        </w:numPr>
        <w:spacing w:after="0" w:line="240" w:lineRule="auto"/>
        <w:ind w:left="284"/>
        <w:jc w:val="both"/>
      </w:pPr>
      <w:bookmarkStart w:id="0" w:name="_Hlk166064503"/>
      <w:r w:rsidRPr="00595281">
        <w:t>Administratorem Pani/Pana danych osobowy</w:t>
      </w:r>
      <w:r w:rsidR="00AC7682" w:rsidRPr="00595281">
        <w:t>ch</w:t>
      </w:r>
      <w:r w:rsidRPr="00595281">
        <w:t xml:space="preserve"> jest Stowarzyszenie</w:t>
      </w:r>
      <w:bookmarkEnd w:id="0"/>
      <w:r w:rsidRPr="00595281">
        <w:t xml:space="preserve"> na rzecz osób przewlekle chorych i dzieci niepełnosprawnych „Nasz Dom”, ul. </w:t>
      </w:r>
      <w:proofErr w:type="spellStart"/>
      <w:r w:rsidRPr="00595281">
        <w:t>Kosarzyska</w:t>
      </w:r>
      <w:proofErr w:type="spellEnd"/>
      <w:r w:rsidRPr="00595281">
        <w:t xml:space="preserve"> 23, 33- 350 Piwniczna–Zdrój, e­mail: </w:t>
      </w:r>
      <w:hyperlink r:id="rId8" w:history="1">
        <w:r w:rsidR="00595281" w:rsidRPr="00595281">
          <w:rPr>
            <w:rStyle w:val="Hipercze"/>
            <w:rFonts w:cstheme="minorHAnsi"/>
          </w:rPr>
          <w:t>biuro@stowarzyszenie-naszdom.org</w:t>
        </w:r>
      </w:hyperlink>
      <w:r w:rsidRPr="00595281">
        <w:t xml:space="preserve">, </w:t>
      </w:r>
      <w:proofErr w:type="spellStart"/>
      <w:r w:rsidRPr="00595281">
        <w:t>tel</w:t>
      </w:r>
      <w:proofErr w:type="spellEnd"/>
      <w:r w:rsidRPr="00595281">
        <w:t xml:space="preserve">: </w:t>
      </w:r>
      <w:r w:rsidR="00595281" w:rsidRPr="00595281">
        <w:rPr>
          <w:rFonts w:cstheme="minorHAnsi"/>
        </w:rPr>
        <w:t>516958769</w:t>
      </w:r>
    </w:p>
    <w:p w14:paraId="6E9F537D" w14:textId="4EE83FA6" w:rsidR="000D7C94" w:rsidRPr="00595281" w:rsidRDefault="000D7C94" w:rsidP="000D7C94">
      <w:pPr>
        <w:numPr>
          <w:ilvl w:val="0"/>
          <w:numId w:val="6"/>
        </w:numPr>
        <w:spacing w:after="0" w:line="240" w:lineRule="auto"/>
        <w:ind w:left="284"/>
        <w:jc w:val="both"/>
      </w:pPr>
      <w:r w:rsidRPr="00595281">
        <w:t xml:space="preserve">Dane osobowe przetwarzamy tylko wtedy, gdy mamy do tego uzasadniony cel. Naszym głównym celem przetwarzania jest </w:t>
      </w:r>
      <w:r w:rsidRPr="00595281">
        <w:rPr>
          <w:rFonts w:cstheme="minorHAnsi"/>
        </w:rPr>
        <w:t xml:space="preserve">przeprowadzenia obecnego postępowania rekrutacyjnego na stanowisko </w:t>
      </w:r>
      <w:r w:rsidR="003C4344">
        <w:rPr>
          <w:rFonts w:cstheme="minorHAnsi"/>
        </w:rPr>
        <w:t>(według postępowania rekrutacyjnego).</w:t>
      </w:r>
    </w:p>
    <w:p w14:paraId="0D1AABA7" w14:textId="4CF51272" w:rsidR="007603DD" w:rsidRPr="00595281" w:rsidRDefault="000D7C94" w:rsidP="008A456B">
      <w:pPr>
        <w:numPr>
          <w:ilvl w:val="0"/>
          <w:numId w:val="9"/>
        </w:numPr>
        <w:spacing w:after="0" w:line="240" w:lineRule="auto"/>
        <w:ind w:left="284"/>
        <w:jc w:val="both"/>
      </w:pPr>
      <w:r w:rsidRPr="00595281">
        <w:t xml:space="preserve">Na posługiwanie </w:t>
      </w:r>
      <w:r w:rsidR="00596276" w:rsidRPr="00595281">
        <w:t>się przekazanymi naszemu podmiotowi</w:t>
      </w:r>
      <w:r w:rsidRPr="00595281">
        <w:t xml:space="preserve"> danymi zezwalają nam przepisy Rozporządzenia znanego jako RODO</w:t>
      </w:r>
      <w:r w:rsidR="001F6246" w:rsidRPr="00595281">
        <w:rPr>
          <w:rStyle w:val="Odwoanieprzypisudolnego"/>
        </w:rPr>
        <w:footnoteReference w:id="1"/>
      </w:r>
      <w:r w:rsidRPr="00595281">
        <w:t>.</w:t>
      </w:r>
      <w:r w:rsidR="007603DD" w:rsidRPr="00595281">
        <w:t xml:space="preserve"> B</w:t>
      </w:r>
      <w:r w:rsidRPr="00595281">
        <w:t>ędziemy pr</w:t>
      </w:r>
      <w:r w:rsidR="007603DD" w:rsidRPr="00595281">
        <w:t>zetwarzać Pana/Pani dane osobowe do podjęcia działań na Pani/Pana</w:t>
      </w:r>
      <w:r w:rsidR="00922A9B" w:rsidRPr="00595281">
        <w:t xml:space="preserve"> życzenie przed zawarciem umowy. </w:t>
      </w:r>
      <w:r w:rsidR="00B14990" w:rsidRPr="00595281">
        <w:t>By zrealizować te działania b</w:t>
      </w:r>
      <w:r w:rsidR="00922A9B" w:rsidRPr="00595281">
        <w:t>ędziemy przetwarzać Pan</w:t>
      </w:r>
      <w:r w:rsidR="00B14990" w:rsidRPr="00595281">
        <w:t>a/ Pani dane w ramach procesu rekrutacji (art. 6 ust. 1 lit b. RODO)</w:t>
      </w:r>
      <w:r w:rsidR="00596276" w:rsidRPr="00595281">
        <w:t xml:space="preserve">. </w:t>
      </w:r>
    </w:p>
    <w:p w14:paraId="2AD67538" w14:textId="7622F0F7" w:rsidR="00762E98" w:rsidRPr="00595281" w:rsidRDefault="00762E98" w:rsidP="00596276">
      <w:pPr>
        <w:numPr>
          <w:ilvl w:val="0"/>
          <w:numId w:val="9"/>
        </w:numPr>
        <w:spacing w:after="0" w:line="240" w:lineRule="auto"/>
        <w:ind w:left="284"/>
        <w:jc w:val="both"/>
      </w:pPr>
      <w:r w:rsidRPr="00595281">
        <w:t>Do realizacji celu przetwarzania wykorzystamy zakres danych osobowych na któ</w:t>
      </w:r>
      <w:r w:rsidR="00A971BB" w:rsidRPr="00595281">
        <w:t>ry</w:t>
      </w:r>
      <w:r w:rsidR="00596276" w:rsidRPr="00595281">
        <w:t xml:space="preserve"> pozwalają nam przepisy prawa</w:t>
      </w:r>
      <w:r w:rsidR="00A971BB" w:rsidRPr="00595281">
        <w:t>.</w:t>
      </w:r>
      <w:r w:rsidRPr="00595281">
        <w:t xml:space="preserve"> </w:t>
      </w:r>
      <w:r w:rsidR="00596276" w:rsidRPr="00595281">
        <w:t>Podstawowym przepisem prawnym na podstawie, którego przetwarzamy dane osobowe jest  art. 22</w:t>
      </w:r>
      <w:r w:rsidR="00596276" w:rsidRPr="00595281">
        <w:rPr>
          <w:vertAlign w:val="superscript"/>
        </w:rPr>
        <w:t>1</w:t>
      </w:r>
      <w:r w:rsidR="00596276" w:rsidRPr="00595281">
        <w:t xml:space="preserve">  </w:t>
      </w:r>
      <w:r w:rsidR="00596276" w:rsidRPr="00595281">
        <w:rPr>
          <w:rFonts w:cstheme="minorHAnsi"/>
        </w:rPr>
        <w:t>§</w:t>
      </w:r>
      <w:r w:rsidR="00596276" w:rsidRPr="00595281">
        <w:t>1 Ustawy z dnia 26 czerwca 1974 r. Kodeksu Pracy</w:t>
      </w:r>
      <w:r w:rsidR="0015451A" w:rsidRPr="00595281">
        <w:t xml:space="preserve">. </w:t>
      </w:r>
    </w:p>
    <w:p w14:paraId="6A238FA3" w14:textId="24A4F009" w:rsidR="00762E98" w:rsidRPr="00595281" w:rsidRDefault="00762E98" w:rsidP="00596276">
      <w:pPr>
        <w:numPr>
          <w:ilvl w:val="0"/>
          <w:numId w:val="9"/>
        </w:numPr>
        <w:spacing w:after="0" w:line="240" w:lineRule="auto"/>
        <w:ind w:left="284"/>
        <w:jc w:val="both"/>
      </w:pPr>
      <w:r w:rsidRPr="00595281">
        <w:t>S</w:t>
      </w:r>
      <w:r w:rsidR="000D7C94" w:rsidRPr="00595281">
        <w:t>zersze ni</w:t>
      </w:r>
      <w:r w:rsidRPr="00595281">
        <w:t xml:space="preserve">ż przewidują to przepisy prawa Pana/Pani dane osobowe będziemy </w:t>
      </w:r>
      <w:r w:rsidR="007C3BC1" w:rsidRPr="00595281">
        <w:t>przetwarzać wyłącznie za Pana/Pani</w:t>
      </w:r>
      <w:r w:rsidRPr="00595281">
        <w:t xml:space="preserve"> zgodą </w:t>
      </w:r>
      <w:r w:rsidR="007C3BC1" w:rsidRPr="00595281">
        <w:t>i przekazane nam tylko z Pana/Pani</w:t>
      </w:r>
      <w:r w:rsidR="0072018B" w:rsidRPr="00595281">
        <w:t xml:space="preserve"> inicjatywy lub, gdy zwrócimy się o ich podanie specjalnym wnioskiem.</w:t>
      </w:r>
      <w:r w:rsidR="000D7C94" w:rsidRPr="00595281">
        <w:t xml:space="preserve"> </w:t>
      </w:r>
      <w:r w:rsidR="00B01534" w:rsidRPr="00595281">
        <w:t>W dowolnym momencie może Pan/Pani cofnąć zgodę na przetwarzanie tych danych. Nie będzie to miało wpływu na zgodność z prawem przetwarzania, którego dokonaliśmy na podstawie zgody przed jej cofnięciem,</w:t>
      </w:r>
    </w:p>
    <w:p w14:paraId="7152E169" w14:textId="761881EA" w:rsidR="000D7C94" w:rsidRPr="00595281" w:rsidRDefault="000D7C94" w:rsidP="00596276">
      <w:pPr>
        <w:numPr>
          <w:ilvl w:val="0"/>
          <w:numId w:val="9"/>
        </w:numPr>
        <w:spacing w:after="0" w:line="240" w:lineRule="auto"/>
        <w:ind w:left="284"/>
        <w:jc w:val="both"/>
      </w:pPr>
      <w:r w:rsidRPr="00595281">
        <w:t>Dołożymy szczególnej staranności przy przetwarzaniu</w:t>
      </w:r>
      <w:r w:rsidR="00A36905" w:rsidRPr="00595281">
        <w:t xml:space="preserve"> Pani/Pana </w:t>
      </w:r>
      <w:r w:rsidR="00762E98" w:rsidRPr="00595281">
        <w:t>danych</w:t>
      </w:r>
      <w:r w:rsidR="00A36905" w:rsidRPr="00595281">
        <w:t xml:space="preserve"> s</w:t>
      </w:r>
      <w:r w:rsidR="00B17C77" w:rsidRPr="00595281">
        <w:t xml:space="preserve">zczególnych, w tym </w:t>
      </w:r>
      <w:r w:rsidRPr="00595281">
        <w:t>danych dotyczących zdro</w:t>
      </w:r>
      <w:r w:rsidR="00A36905" w:rsidRPr="00595281">
        <w:t>wia i niepełnosprawności</w:t>
      </w:r>
      <w:r w:rsidRPr="00595281">
        <w:t>. Będziemy</w:t>
      </w:r>
      <w:r w:rsidR="000220AF" w:rsidRPr="00595281">
        <w:t xml:space="preserve"> je przetwarzać tylko za Pana/Pani</w:t>
      </w:r>
      <w:r w:rsidRPr="00595281">
        <w:t xml:space="preserve"> zgodą</w:t>
      </w:r>
      <w:r w:rsidR="000220AF" w:rsidRPr="00595281">
        <w:t xml:space="preserve"> i podane z Pana/Pani</w:t>
      </w:r>
      <w:r w:rsidR="003A574D" w:rsidRPr="00595281">
        <w:t xml:space="preserve"> inicjatywy</w:t>
      </w:r>
      <w:r w:rsidR="00596276" w:rsidRPr="00595281">
        <w:t>.</w:t>
      </w:r>
    </w:p>
    <w:p w14:paraId="05E4FB12" w14:textId="026F36A4" w:rsidR="0015451A" w:rsidRPr="00595281" w:rsidRDefault="0015451A" w:rsidP="00596276">
      <w:pPr>
        <w:numPr>
          <w:ilvl w:val="0"/>
          <w:numId w:val="9"/>
        </w:numPr>
        <w:spacing w:after="0" w:line="240" w:lineRule="auto"/>
        <w:ind w:left="284"/>
        <w:jc w:val="both"/>
      </w:pPr>
      <w:r w:rsidRPr="00595281">
        <w:t>Przed nawiązaniem stosunku pracy związanego z pracą</w:t>
      </w:r>
      <w:r w:rsidR="007877D8" w:rsidRPr="00595281">
        <w:t xml:space="preserve"> z</w:t>
      </w:r>
      <w:r w:rsidRPr="00595281">
        <w:t xml:space="preserve"> małoletnimi będziemy przetwarzać dane osobowe o wyrokach sądowych oraz naruszeniach prawa (art. 10 RODO w związku z </w:t>
      </w:r>
      <w:r w:rsidRPr="00595281">
        <w:rPr>
          <w:rFonts w:cstheme="minorHAnsi"/>
        </w:rPr>
        <w:t>art. 21 ust. 2 i 3 Ustawy z dnia 13 maja 2016 r. o przeciwdziałaniu zagrożeniom przestępczością na tle seksualnym.</w:t>
      </w:r>
    </w:p>
    <w:p w14:paraId="6C4126B0" w14:textId="23C3057B" w:rsidR="003A574D" w:rsidRPr="00595281" w:rsidRDefault="0078377C" w:rsidP="0078377C">
      <w:pPr>
        <w:numPr>
          <w:ilvl w:val="0"/>
          <w:numId w:val="9"/>
        </w:numPr>
        <w:spacing w:after="0" w:line="240" w:lineRule="auto"/>
        <w:ind w:left="284"/>
        <w:jc w:val="both"/>
      </w:pPr>
      <w:r w:rsidRPr="00595281">
        <w:rPr>
          <w:noProof/>
        </w:rPr>
        <w:t xml:space="preserve">Pani/Pana dane osobowe będą przetwarzać nasi pracownicy, którym wydamy upoważnienia. </w:t>
      </w:r>
    </w:p>
    <w:p w14:paraId="3DE9E578" w14:textId="0AB6E609" w:rsidR="003A574D" w:rsidRPr="00595281" w:rsidRDefault="00F40BE5" w:rsidP="00596276">
      <w:pPr>
        <w:numPr>
          <w:ilvl w:val="0"/>
          <w:numId w:val="9"/>
        </w:numPr>
        <w:spacing w:after="0" w:line="240" w:lineRule="auto"/>
        <w:ind w:left="284"/>
        <w:jc w:val="both"/>
      </w:pPr>
      <w:r w:rsidRPr="00595281">
        <w:rPr>
          <w:noProof/>
        </w:rPr>
        <w:t xml:space="preserve">Pani/Pana dane będziemy przetwarzać w obecnym procesie rekrutacyjnym </w:t>
      </w:r>
      <w:r w:rsidR="0005087B" w:rsidRPr="00595281">
        <w:rPr>
          <w:noProof/>
        </w:rPr>
        <w:t xml:space="preserve">przez okres </w:t>
      </w:r>
      <w:r w:rsidRPr="00595281">
        <w:rPr>
          <w:noProof/>
        </w:rPr>
        <w:t>do 1 miesiąca po</w:t>
      </w:r>
      <w:r w:rsidR="0005087B" w:rsidRPr="00595281">
        <w:rPr>
          <w:noProof/>
        </w:rPr>
        <w:t xml:space="preserve"> jego </w:t>
      </w:r>
      <w:r w:rsidRPr="00595281">
        <w:rPr>
          <w:noProof/>
        </w:rPr>
        <w:t xml:space="preserve"> zakończeniu</w:t>
      </w:r>
      <w:r w:rsidR="0005087B" w:rsidRPr="00595281">
        <w:rPr>
          <w:noProof/>
        </w:rPr>
        <w:t>.  Za Pana/Pani zgodą będziemy przetwarzać te dane w innych naborach</w:t>
      </w:r>
      <w:r w:rsidRPr="00595281">
        <w:rPr>
          <w:noProof/>
        </w:rPr>
        <w:t xml:space="preserve"> przez</w:t>
      </w:r>
      <w:r w:rsidR="0005087B" w:rsidRPr="00595281">
        <w:rPr>
          <w:noProof/>
        </w:rPr>
        <w:t xml:space="preserve"> okres 6 miesięcy od zakończenia obecnej rekrutacji.</w:t>
      </w:r>
    </w:p>
    <w:p w14:paraId="10F30E80" w14:textId="0E5C8A50" w:rsidR="00B17C77" w:rsidRPr="00595281" w:rsidRDefault="000D7C94" w:rsidP="00596276">
      <w:pPr>
        <w:numPr>
          <w:ilvl w:val="0"/>
          <w:numId w:val="9"/>
        </w:numPr>
        <w:spacing w:after="0" w:line="240" w:lineRule="auto"/>
        <w:ind w:left="284"/>
        <w:jc w:val="both"/>
      </w:pPr>
      <w:r w:rsidRPr="00595281">
        <w:t>Podanie</w:t>
      </w:r>
      <w:r w:rsidR="002554CA" w:rsidRPr="00595281">
        <w:t xml:space="preserve"> Pana/Pani  </w:t>
      </w:r>
      <w:r w:rsidRPr="00595281">
        <w:t xml:space="preserve">danych </w:t>
      </w:r>
      <w:r w:rsidR="00C975B7" w:rsidRPr="00595281">
        <w:t>wskazanych w przepisach Kodeksu Pracy</w:t>
      </w:r>
      <w:r w:rsidR="00B17C77" w:rsidRPr="00595281">
        <w:t xml:space="preserve"> do wykonania czynności na Pani/Pana życzenie przed zawarciem umowy</w:t>
      </w:r>
      <w:r w:rsidR="002554CA" w:rsidRPr="00595281">
        <w:t xml:space="preserve"> jest obowiązkiem umownym</w:t>
      </w:r>
      <w:r w:rsidR="00EE0188" w:rsidRPr="00595281">
        <w:t>.</w:t>
      </w:r>
      <w:r w:rsidR="00596276" w:rsidRPr="00595281">
        <w:t xml:space="preserve"> </w:t>
      </w:r>
      <w:r w:rsidR="002554CA" w:rsidRPr="00595281">
        <w:t>Dane te są dla nas niezbędne do</w:t>
      </w:r>
      <w:r w:rsidR="00B17C77" w:rsidRPr="00595281">
        <w:t xml:space="preserve"> </w:t>
      </w:r>
      <w:r w:rsidR="00F025DB" w:rsidRPr="00595281">
        <w:t xml:space="preserve"> przeprowadzenia weryfikacji kan</w:t>
      </w:r>
      <w:r w:rsidR="00596276" w:rsidRPr="00595281">
        <w:t>dydata.</w:t>
      </w:r>
      <w:r w:rsidR="002554CA" w:rsidRPr="00595281">
        <w:t xml:space="preserve"> </w:t>
      </w:r>
      <w:r w:rsidR="00F025DB" w:rsidRPr="00595281">
        <w:t>Nie</w:t>
      </w:r>
      <w:r w:rsidR="00B17C77" w:rsidRPr="00595281">
        <w:t xml:space="preserve"> podanie</w:t>
      </w:r>
      <w:r w:rsidR="00F025DB" w:rsidRPr="00595281">
        <w:t xml:space="preserve"> ww. danych</w:t>
      </w:r>
      <w:r w:rsidR="00B17C77" w:rsidRPr="00595281">
        <w:t xml:space="preserve"> może wykluczyć Pana/Panią z procesu rekrutacji.</w:t>
      </w:r>
      <w:r w:rsidR="00B01534" w:rsidRPr="00595281">
        <w:rPr>
          <w:noProof/>
        </w:rPr>
        <w:t xml:space="preserve"> </w:t>
      </w:r>
      <w:r w:rsidR="002554CA" w:rsidRPr="00595281">
        <w:t>Podanie Pana/Pani danych wykraczających poza</w:t>
      </w:r>
      <w:r w:rsidR="00B01534" w:rsidRPr="00595281">
        <w:t xml:space="preserve"> przepisy prawa jest dobrowolne.</w:t>
      </w:r>
      <w:r w:rsidR="002554CA" w:rsidRPr="00595281">
        <w:t xml:space="preserve"> </w:t>
      </w:r>
    </w:p>
    <w:p w14:paraId="0A56D163" w14:textId="69D6C913" w:rsidR="000D7C94" w:rsidRPr="00595281" w:rsidRDefault="00392BD5" w:rsidP="00596276">
      <w:pPr>
        <w:numPr>
          <w:ilvl w:val="0"/>
          <w:numId w:val="9"/>
        </w:numPr>
        <w:spacing w:after="0" w:line="240" w:lineRule="auto"/>
        <w:ind w:left="284"/>
        <w:jc w:val="both"/>
      </w:pPr>
      <w:r w:rsidRPr="00595281">
        <w:t>Umożliwiamy Pani/Panu dostęp do danych osobowych</w:t>
      </w:r>
      <w:r w:rsidR="000D7C94" w:rsidRPr="00595281">
        <w:t>, zawsze można je sprostować</w:t>
      </w:r>
      <w:r w:rsidR="00D0567F">
        <w:t xml:space="preserve"> </w:t>
      </w:r>
      <w:r w:rsidR="000D7C94" w:rsidRPr="00595281">
        <w:t>jeśli będziemy przetwarzać błędne dane lub gdy zmienią się. Mogą Państwo żądać ograniczenia przetwarzania danych, jeśli będziecie uważać, że przetwarzamy za dużo danych. Możecie żądać Państwo usunięcia danych, ale nie będziemy tego mogli zrobić wobec danych przetwarzanych przez nas na podstawie przepisów prawa</w:t>
      </w:r>
      <w:r w:rsidR="00596276" w:rsidRPr="00595281">
        <w:t xml:space="preserve">. </w:t>
      </w:r>
    </w:p>
    <w:p w14:paraId="3FAB6B94" w14:textId="58592F5D" w:rsidR="000D7C94" w:rsidRPr="00595281" w:rsidRDefault="00392BD5" w:rsidP="00596276">
      <w:pPr>
        <w:numPr>
          <w:ilvl w:val="0"/>
          <w:numId w:val="9"/>
        </w:numPr>
        <w:spacing w:after="0" w:line="240" w:lineRule="auto"/>
        <w:ind w:left="284"/>
        <w:jc w:val="both"/>
      </w:pPr>
      <w:r w:rsidRPr="00595281">
        <w:t>Przysługuje Panu/Pani</w:t>
      </w:r>
      <w:r w:rsidR="000D7C94" w:rsidRPr="00595281">
        <w:t xml:space="preserve"> prawo wniesienia skargi do Prezesa </w:t>
      </w:r>
      <w:r w:rsidR="0008495C" w:rsidRPr="00595281">
        <w:t>Urzędu Ochrony Danych Osobowych</w:t>
      </w:r>
      <w:r w:rsidR="0008495C" w:rsidRPr="00595281">
        <w:rPr>
          <w:rFonts w:cstheme="minorHAnsi"/>
        </w:rPr>
        <w:t>.</w:t>
      </w:r>
      <w:r w:rsidR="000D7C94" w:rsidRPr="00595281">
        <w:t xml:space="preserve"> </w:t>
      </w:r>
      <w:r w:rsidRPr="00595281">
        <w:t>Możecie Pan/Pani</w:t>
      </w:r>
      <w:r w:rsidR="000D7C94" w:rsidRPr="00595281">
        <w:t xml:space="preserve"> to zrobić, gdy uznacie, że naruszamy przepisy prawa p</w:t>
      </w:r>
      <w:r w:rsidRPr="00595281">
        <w:t>rzetwarzając te danie</w:t>
      </w:r>
      <w:r w:rsidR="000D7C94" w:rsidRPr="00595281">
        <w:t xml:space="preserve"> lub nie zapewniamy właściwego bezpieczeństwa tych danych.</w:t>
      </w:r>
    </w:p>
    <w:p w14:paraId="2E4AD17A" w14:textId="5E8EB9F2" w:rsidR="000D7C94" w:rsidRPr="00595281" w:rsidRDefault="00F823AE" w:rsidP="00596276">
      <w:pPr>
        <w:numPr>
          <w:ilvl w:val="0"/>
          <w:numId w:val="9"/>
        </w:numPr>
        <w:spacing w:after="0" w:line="240" w:lineRule="auto"/>
        <w:ind w:left="284"/>
        <w:jc w:val="both"/>
      </w:pPr>
      <w:r w:rsidRPr="00595281">
        <w:t>Wszelkie decyzje w naszym Stowarzyszeniu</w:t>
      </w:r>
      <w:r w:rsidR="000D7C94" w:rsidRPr="00595281">
        <w:t xml:space="preserve"> podejmujemy  wyłącznie poprzez pracę i analizę danych przez człowieka i nie robią tego za nas wyłącznie maszyny, programy i urządzenia techniczne. </w:t>
      </w:r>
      <w:r w:rsidR="000D7C94" w:rsidRPr="00595281">
        <w:lastRenderedPageBreak/>
        <w:t>Również w ten sposób bez udziału człowieka na podstawie zebranych danych osobowych nie oc</w:t>
      </w:r>
      <w:r w:rsidR="00392BD5" w:rsidRPr="00595281">
        <w:t>eniamy kandydatów.</w:t>
      </w:r>
    </w:p>
    <w:p w14:paraId="35E4AD0D" w14:textId="30F256B9" w:rsidR="00602C8D" w:rsidRPr="00595281" w:rsidRDefault="00602C8D" w:rsidP="00596276">
      <w:pPr>
        <w:numPr>
          <w:ilvl w:val="0"/>
          <w:numId w:val="9"/>
        </w:numPr>
        <w:spacing w:after="0" w:line="240" w:lineRule="auto"/>
        <w:ind w:left="284"/>
        <w:jc w:val="both"/>
      </w:pPr>
      <w:r w:rsidRPr="00595281">
        <w:t xml:space="preserve"> </w:t>
      </w:r>
      <w:r w:rsidR="00F823AE" w:rsidRPr="00595281">
        <w:t xml:space="preserve">W </w:t>
      </w:r>
      <w:r w:rsidRPr="00595281">
        <w:t>przypadku udostępnienia danych, które Administrator może przetwarzać wyłącznie na podstawie Pana/Pani zgody proszę o umieszczenie następujących klauzul zgód w dokumentach aplikacyjnych:</w:t>
      </w:r>
    </w:p>
    <w:p w14:paraId="20CF96F4" w14:textId="1AFFEA6B" w:rsidR="00602C8D" w:rsidRPr="00595281" w:rsidRDefault="00602C8D" w:rsidP="00602C8D">
      <w:pPr>
        <w:pStyle w:val="Akapitzlist"/>
        <w:numPr>
          <w:ilvl w:val="0"/>
          <w:numId w:val="7"/>
        </w:numPr>
        <w:spacing w:after="0" w:line="240" w:lineRule="auto"/>
        <w:jc w:val="both"/>
      </w:pPr>
      <w:r w:rsidRPr="00595281">
        <w:t xml:space="preserve">„Wyrażam zgodę na przetwarzanie danych osobowych </w:t>
      </w:r>
      <w:r w:rsidR="00627D2F" w:rsidRPr="00595281">
        <w:t xml:space="preserve">wykraczających poza zakres </w:t>
      </w:r>
      <w:r w:rsidRPr="00595281">
        <w:t>art. 22</w:t>
      </w:r>
      <w:r w:rsidRPr="00595281">
        <w:rPr>
          <w:vertAlign w:val="superscript"/>
        </w:rPr>
        <w:t>1</w:t>
      </w:r>
      <w:r w:rsidRPr="00595281">
        <w:t xml:space="preserve"> </w:t>
      </w:r>
      <w:r w:rsidRPr="00595281">
        <w:rPr>
          <w:rFonts w:cstheme="minorHAnsi"/>
        </w:rPr>
        <w:t>§</w:t>
      </w:r>
      <w:r w:rsidRPr="00595281">
        <w:t xml:space="preserve">1 i </w:t>
      </w:r>
      <w:r w:rsidRPr="00595281">
        <w:rPr>
          <w:rFonts w:cstheme="minorHAnsi"/>
        </w:rPr>
        <w:t>§</w:t>
      </w:r>
      <w:r w:rsidRPr="00595281">
        <w:t>4 Kodeksu Pracy (w tym danych szczególnych kategorii danych, o których mowa w art. 9 ust. 1 RODO),</w:t>
      </w:r>
      <w:r w:rsidR="00D0567F">
        <w:t xml:space="preserve"> </w:t>
      </w:r>
      <w:r w:rsidRPr="00595281">
        <w:t xml:space="preserve">które zamieściłem w dokumentach aplikacyjnych </w:t>
      </w:r>
      <w:r w:rsidRPr="00595281">
        <w:br/>
        <w:t xml:space="preserve">i załącznikach przez okres niezbędny do </w:t>
      </w:r>
      <w:r w:rsidR="00596276" w:rsidRPr="00595281">
        <w:t>realizacji celu przetwarzania, którym jest nabór na stanowisko</w:t>
      </w:r>
      <w:r w:rsidR="00D0567F">
        <w:t xml:space="preserve"> (ja w postepowaniu rekrutacyjnym).</w:t>
      </w:r>
    </w:p>
    <w:p w14:paraId="6F3F19E5" w14:textId="24F9B328" w:rsidR="00602C8D" w:rsidRPr="00595281" w:rsidRDefault="00602C8D" w:rsidP="00602C8D">
      <w:pPr>
        <w:pStyle w:val="Akapitzlist"/>
        <w:numPr>
          <w:ilvl w:val="0"/>
          <w:numId w:val="7"/>
        </w:numPr>
        <w:spacing w:after="0" w:line="240" w:lineRule="auto"/>
        <w:jc w:val="both"/>
      </w:pPr>
      <w:r w:rsidRPr="00595281">
        <w:t>„Wyrażam zgodę na przetwarzanie danych w celu wykorzystania ich w kolejnych naborach prowadzonych przez Administratora przez okres najbliższych 6 miesięcy od dnia zakończenia obecnego naboru.”</w:t>
      </w:r>
    </w:p>
    <w:p w14:paraId="1AA57B52" w14:textId="77777777" w:rsidR="003A15AE" w:rsidRDefault="003A15AE" w:rsidP="003A15AE">
      <w:pPr>
        <w:spacing w:after="0" w:line="240" w:lineRule="auto"/>
        <w:jc w:val="both"/>
      </w:pPr>
    </w:p>
    <w:p w14:paraId="3C390835" w14:textId="77777777" w:rsidR="00CC2490" w:rsidRPr="00D72927" w:rsidRDefault="00CC2490" w:rsidP="00602ECD">
      <w:pPr>
        <w:spacing w:after="0" w:line="240" w:lineRule="auto"/>
        <w:jc w:val="both"/>
        <w:rPr>
          <w:rFonts w:cstheme="minorHAnsi"/>
          <w:sz w:val="24"/>
          <w:szCs w:val="24"/>
        </w:rPr>
      </w:pPr>
    </w:p>
    <w:p w14:paraId="6C703046" w14:textId="77777777" w:rsidR="00D72927" w:rsidRPr="00D72927" w:rsidRDefault="00D72927" w:rsidP="00602ECD">
      <w:pPr>
        <w:spacing w:after="0" w:line="240" w:lineRule="auto"/>
        <w:jc w:val="both"/>
        <w:rPr>
          <w:rFonts w:cstheme="minorHAnsi"/>
          <w:sz w:val="24"/>
          <w:szCs w:val="24"/>
        </w:rPr>
      </w:pPr>
    </w:p>
    <w:sectPr w:rsidR="00D72927" w:rsidRPr="00D72927" w:rsidSect="0027177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D2C2" w14:textId="77777777" w:rsidR="00B57F03" w:rsidRDefault="00B57F03" w:rsidP="00552BCB">
      <w:pPr>
        <w:spacing w:after="0" w:line="240" w:lineRule="auto"/>
      </w:pPr>
      <w:r>
        <w:separator/>
      </w:r>
    </w:p>
  </w:endnote>
  <w:endnote w:type="continuationSeparator" w:id="0">
    <w:p w14:paraId="3727A1C5" w14:textId="77777777" w:rsidR="00B57F03" w:rsidRDefault="00B57F03" w:rsidP="0055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7904" w14:textId="77777777" w:rsidR="00B80A46" w:rsidRDefault="00B80A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7A9C" w14:textId="77777777" w:rsidR="00B80A46" w:rsidRDefault="00B80A4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7455" w14:textId="77777777" w:rsidR="00B80A46" w:rsidRDefault="00B80A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BFB0" w14:textId="77777777" w:rsidR="00B57F03" w:rsidRDefault="00B57F03" w:rsidP="00552BCB">
      <w:pPr>
        <w:spacing w:after="0" w:line="240" w:lineRule="auto"/>
      </w:pPr>
      <w:r>
        <w:separator/>
      </w:r>
    </w:p>
  </w:footnote>
  <w:footnote w:type="continuationSeparator" w:id="0">
    <w:p w14:paraId="58208F60" w14:textId="77777777" w:rsidR="00B57F03" w:rsidRDefault="00B57F03" w:rsidP="00552BCB">
      <w:pPr>
        <w:spacing w:after="0" w:line="240" w:lineRule="auto"/>
      </w:pPr>
      <w:r>
        <w:continuationSeparator/>
      </w:r>
    </w:p>
  </w:footnote>
  <w:footnote w:id="1">
    <w:p w14:paraId="387812DA" w14:textId="77777777" w:rsidR="001F6246" w:rsidRDefault="001F6246" w:rsidP="001F6246">
      <w:pPr>
        <w:pStyle w:val="Tekstprzypisudolnego"/>
        <w:jc w:val="both"/>
      </w:pPr>
      <w:r>
        <w:rPr>
          <w:rStyle w:val="Odwoanieprzypisudolnego"/>
        </w:rPr>
        <w:footnoteRef/>
      </w:r>
      <w:r>
        <w:t xml:space="preserve"> </w:t>
      </w:r>
      <w:r>
        <w:rPr>
          <w:rStyle w:val="reference-text"/>
          <w:rFonts w:ascii="Calibri" w:hAnsi="Calibri" w:cs="Calibr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0D18AEF" w14:textId="763A5C41" w:rsidR="001F6246" w:rsidRDefault="001F624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F021" w14:textId="77777777" w:rsidR="00B80A46" w:rsidRDefault="00B80A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8802" w14:textId="39B50AE5" w:rsidR="006C00E2" w:rsidRDefault="006C00E2" w:rsidP="006C00E2">
    <w:pPr>
      <w:pStyle w:val="Nagwek"/>
      <w:jc w:val="center"/>
    </w:pPr>
    <w:r>
      <w:t>REKRUTACJA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6519" w14:textId="77777777" w:rsidR="00B80A46" w:rsidRDefault="00B80A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ED4"/>
    <w:multiLevelType w:val="hybridMultilevel"/>
    <w:tmpl w:val="E1C2692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28A0D8A"/>
    <w:multiLevelType w:val="hybridMultilevel"/>
    <w:tmpl w:val="D5EC4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2C2AED"/>
    <w:multiLevelType w:val="hybridMultilevel"/>
    <w:tmpl w:val="13808A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23900F36"/>
    <w:multiLevelType w:val="hybridMultilevel"/>
    <w:tmpl w:val="004CD0D4"/>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511A96"/>
    <w:multiLevelType w:val="hybridMultilevel"/>
    <w:tmpl w:val="9962DA86"/>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536A54"/>
    <w:multiLevelType w:val="hybridMultilevel"/>
    <w:tmpl w:val="A88C8F4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 w15:restartNumberingAfterBreak="0">
    <w:nsid w:val="433635C6"/>
    <w:multiLevelType w:val="hybridMultilevel"/>
    <w:tmpl w:val="CDBAC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B6F21F6"/>
    <w:multiLevelType w:val="hybridMultilevel"/>
    <w:tmpl w:val="21CA89B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6ACD156C"/>
    <w:multiLevelType w:val="hybridMultilevel"/>
    <w:tmpl w:val="F4C4BDD8"/>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9" w15:restartNumberingAfterBreak="0">
    <w:nsid w:val="74D720FF"/>
    <w:multiLevelType w:val="hybridMultilevel"/>
    <w:tmpl w:val="FE4675F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791631982">
    <w:abstractNumId w:val="1"/>
  </w:num>
  <w:num w:numId="2" w16cid:durableId="1572353263">
    <w:abstractNumId w:val="6"/>
  </w:num>
  <w:num w:numId="3" w16cid:durableId="1727097130">
    <w:abstractNumId w:val="2"/>
  </w:num>
  <w:num w:numId="4" w16cid:durableId="10765908">
    <w:abstractNumId w:val="8"/>
  </w:num>
  <w:num w:numId="5" w16cid:durableId="62260986">
    <w:abstractNumId w:val="5"/>
  </w:num>
  <w:num w:numId="6" w16cid:durableId="1876115440">
    <w:abstractNumId w:val="4"/>
  </w:num>
  <w:num w:numId="7" w16cid:durableId="183635805">
    <w:abstractNumId w:val="7"/>
  </w:num>
  <w:num w:numId="8" w16cid:durableId="1189174193">
    <w:abstractNumId w:val="0"/>
  </w:num>
  <w:num w:numId="9" w16cid:durableId="2041085576">
    <w:abstractNumId w:val="4"/>
  </w:num>
  <w:num w:numId="10" w16cid:durableId="1943685826">
    <w:abstractNumId w:val="3"/>
  </w:num>
  <w:num w:numId="11" w16cid:durableId="240912248">
    <w:abstractNumId w:val="9"/>
  </w:num>
  <w:num w:numId="12" w16cid:durableId="17483066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AB"/>
    <w:rsid w:val="000034A5"/>
    <w:rsid w:val="000220AF"/>
    <w:rsid w:val="000277C2"/>
    <w:rsid w:val="000338F8"/>
    <w:rsid w:val="0005009B"/>
    <w:rsid w:val="0005087B"/>
    <w:rsid w:val="0005241E"/>
    <w:rsid w:val="00064032"/>
    <w:rsid w:val="0008495C"/>
    <w:rsid w:val="000D7C94"/>
    <w:rsid w:val="000F4E2A"/>
    <w:rsid w:val="001279AE"/>
    <w:rsid w:val="0015451A"/>
    <w:rsid w:val="00165797"/>
    <w:rsid w:val="001F6246"/>
    <w:rsid w:val="00241671"/>
    <w:rsid w:val="002554CA"/>
    <w:rsid w:val="00255974"/>
    <w:rsid w:val="0026268C"/>
    <w:rsid w:val="00271776"/>
    <w:rsid w:val="00275FA2"/>
    <w:rsid w:val="00276D93"/>
    <w:rsid w:val="00323963"/>
    <w:rsid w:val="00340E1D"/>
    <w:rsid w:val="00355BE5"/>
    <w:rsid w:val="00392BD5"/>
    <w:rsid w:val="003A15AE"/>
    <w:rsid w:val="003A4F13"/>
    <w:rsid w:val="003A574D"/>
    <w:rsid w:val="003B6C68"/>
    <w:rsid w:val="003C4344"/>
    <w:rsid w:val="003E3BAB"/>
    <w:rsid w:val="003F57DD"/>
    <w:rsid w:val="00402BEF"/>
    <w:rsid w:val="0040388D"/>
    <w:rsid w:val="00434023"/>
    <w:rsid w:val="00455FDF"/>
    <w:rsid w:val="004A03EC"/>
    <w:rsid w:val="004F3D0B"/>
    <w:rsid w:val="00526D9A"/>
    <w:rsid w:val="0055207F"/>
    <w:rsid w:val="00552BCB"/>
    <w:rsid w:val="00594F2F"/>
    <w:rsid w:val="00595281"/>
    <w:rsid w:val="00596276"/>
    <w:rsid w:val="005B594C"/>
    <w:rsid w:val="005C03E9"/>
    <w:rsid w:val="005F61AB"/>
    <w:rsid w:val="0060041F"/>
    <w:rsid w:val="00602C8D"/>
    <w:rsid w:val="00602ECD"/>
    <w:rsid w:val="00623C59"/>
    <w:rsid w:val="00627D2F"/>
    <w:rsid w:val="00645820"/>
    <w:rsid w:val="006C00E2"/>
    <w:rsid w:val="006F5E07"/>
    <w:rsid w:val="0072018B"/>
    <w:rsid w:val="00735B53"/>
    <w:rsid w:val="007603DD"/>
    <w:rsid w:val="00762E98"/>
    <w:rsid w:val="0078377C"/>
    <w:rsid w:val="007877D8"/>
    <w:rsid w:val="00795B0F"/>
    <w:rsid w:val="007B440D"/>
    <w:rsid w:val="007C3BC1"/>
    <w:rsid w:val="007D2D7D"/>
    <w:rsid w:val="00851FCB"/>
    <w:rsid w:val="0088190E"/>
    <w:rsid w:val="00887EA1"/>
    <w:rsid w:val="008A456B"/>
    <w:rsid w:val="008B67DF"/>
    <w:rsid w:val="008C1A68"/>
    <w:rsid w:val="008C6752"/>
    <w:rsid w:val="008E11CE"/>
    <w:rsid w:val="008E4467"/>
    <w:rsid w:val="00922A9B"/>
    <w:rsid w:val="00923548"/>
    <w:rsid w:val="00981831"/>
    <w:rsid w:val="009A1D57"/>
    <w:rsid w:val="009F2D39"/>
    <w:rsid w:val="00A1395B"/>
    <w:rsid w:val="00A36905"/>
    <w:rsid w:val="00A82CE3"/>
    <w:rsid w:val="00A8745F"/>
    <w:rsid w:val="00A971BB"/>
    <w:rsid w:val="00AC7682"/>
    <w:rsid w:val="00AD014A"/>
    <w:rsid w:val="00AE7D59"/>
    <w:rsid w:val="00B01534"/>
    <w:rsid w:val="00B03195"/>
    <w:rsid w:val="00B13E25"/>
    <w:rsid w:val="00B14990"/>
    <w:rsid w:val="00B17C77"/>
    <w:rsid w:val="00B453AB"/>
    <w:rsid w:val="00B565C2"/>
    <w:rsid w:val="00B57F03"/>
    <w:rsid w:val="00B62A41"/>
    <w:rsid w:val="00B80A46"/>
    <w:rsid w:val="00BA478E"/>
    <w:rsid w:val="00BC0070"/>
    <w:rsid w:val="00C30C21"/>
    <w:rsid w:val="00C43F76"/>
    <w:rsid w:val="00C5432D"/>
    <w:rsid w:val="00C64991"/>
    <w:rsid w:val="00C975B7"/>
    <w:rsid w:val="00CC2490"/>
    <w:rsid w:val="00CD3AA2"/>
    <w:rsid w:val="00D01A56"/>
    <w:rsid w:val="00D0567F"/>
    <w:rsid w:val="00D72927"/>
    <w:rsid w:val="00D8731B"/>
    <w:rsid w:val="00DC089D"/>
    <w:rsid w:val="00E07758"/>
    <w:rsid w:val="00E07E3A"/>
    <w:rsid w:val="00E25127"/>
    <w:rsid w:val="00E6645B"/>
    <w:rsid w:val="00E901E7"/>
    <w:rsid w:val="00E936AE"/>
    <w:rsid w:val="00EB0A89"/>
    <w:rsid w:val="00ED3358"/>
    <w:rsid w:val="00EE0188"/>
    <w:rsid w:val="00EE2684"/>
    <w:rsid w:val="00F025DB"/>
    <w:rsid w:val="00F27C3C"/>
    <w:rsid w:val="00F40BE5"/>
    <w:rsid w:val="00F54416"/>
    <w:rsid w:val="00F823AE"/>
    <w:rsid w:val="00F95CB9"/>
    <w:rsid w:val="00FB2C79"/>
    <w:rsid w:val="00FC2B1D"/>
    <w:rsid w:val="00FF2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62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2A41"/>
    <w:pPr>
      <w:ind w:left="720"/>
      <w:contextualSpacing/>
    </w:pPr>
  </w:style>
  <w:style w:type="character" w:styleId="Hipercze">
    <w:name w:val="Hyperlink"/>
    <w:basedOn w:val="Domylnaczcionkaakapitu"/>
    <w:uiPriority w:val="99"/>
    <w:unhideWhenUsed/>
    <w:rsid w:val="00851FCB"/>
    <w:rPr>
      <w:color w:val="0000FF" w:themeColor="hyperlink"/>
      <w:u w:val="single"/>
    </w:rPr>
  </w:style>
  <w:style w:type="character" w:styleId="Odwoaniedokomentarza">
    <w:name w:val="annotation reference"/>
    <w:basedOn w:val="Domylnaczcionkaakapitu"/>
    <w:uiPriority w:val="99"/>
    <w:semiHidden/>
    <w:unhideWhenUsed/>
    <w:rsid w:val="00B03195"/>
    <w:rPr>
      <w:sz w:val="16"/>
      <w:szCs w:val="16"/>
    </w:rPr>
  </w:style>
  <w:style w:type="paragraph" w:styleId="Tekstkomentarza">
    <w:name w:val="annotation text"/>
    <w:basedOn w:val="Normalny"/>
    <w:link w:val="TekstkomentarzaZnak"/>
    <w:uiPriority w:val="99"/>
    <w:semiHidden/>
    <w:unhideWhenUsed/>
    <w:rsid w:val="00B031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3195"/>
    <w:rPr>
      <w:sz w:val="20"/>
      <w:szCs w:val="20"/>
    </w:rPr>
  </w:style>
  <w:style w:type="paragraph" w:styleId="Tematkomentarza">
    <w:name w:val="annotation subject"/>
    <w:basedOn w:val="Tekstkomentarza"/>
    <w:next w:val="Tekstkomentarza"/>
    <w:link w:val="TematkomentarzaZnak"/>
    <w:uiPriority w:val="99"/>
    <w:semiHidden/>
    <w:unhideWhenUsed/>
    <w:rsid w:val="00B03195"/>
    <w:rPr>
      <w:b/>
      <w:bCs/>
    </w:rPr>
  </w:style>
  <w:style w:type="character" w:customStyle="1" w:styleId="TematkomentarzaZnak">
    <w:name w:val="Temat komentarza Znak"/>
    <w:basedOn w:val="TekstkomentarzaZnak"/>
    <w:link w:val="Tematkomentarza"/>
    <w:uiPriority w:val="99"/>
    <w:semiHidden/>
    <w:rsid w:val="00B03195"/>
    <w:rPr>
      <w:b/>
      <w:bCs/>
      <w:sz w:val="20"/>
      <w:szCs w:val="20"/>
    </w:rPr>
  </w:style>
  <w:style w:type="paragraph" w:styleId="Tekstdymka">
    <w:name w:val="Balloon Text"/>
    <w:basedOn w:val="Normalny"/>
    <w:link w:val="TekstdymkaZnak"/>
    <w:uiPriority w:val="99"/>
    <w:semiHidden/>
    <w:unhideWhenUsed/>
    <w:rsid w:val="00B031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195"/>
    <w:rPr>
      <w:rFonts w:ascii="Tahoma" w:hAnsi="Tahoma" w:cs="Tahoma"/>
      <w:sz w:val="16"/>
      <w:szCs w:val="16"/>
    </w:rPr>
  </w:style>
  <w:style w:type="paragraph" w:styleId="Tekstprzypisudolnego">
    <w:name w:val="footnote text"/>
    <w:basedOn w:val="Normalny"/>
    <w:link w:val="TekstprzypisudolnegoZnak"/>
    <w:semiHidden/>
    <w:unhideWhenUsed/>
    <w:rsid w:val="00552BCB"/>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552BCB"/>
    <w:rPr>
      <w:sz w:val="20"/>
      <w:szCs w:val="20"/>
    </w:rPr>
  </w:style>
  <w:style w:type="character" w:styleId="Odwoanieprzypisudolnego">
    <w:name w:val="footnote reference"/>
    <w:basedOn w:val="Domylnaczcionkaakapitu"/>
    <w:uiPriority w:val="99"/>
    <w:semiHidden/>
    <w:unhideWhenUsed/>
    <w:rsid w:val="00552BCB"/>
    <w:rPr>
      <w:vertAlign w:val="superscript"/>
    </w:rPr>
  </w:style>
  <w:style w:type="paragraph" w:styleId="Nagwek">
    <w:name w:val="header"/>
    <w:basedOn w:val="Normalny"/>
    <w:link w:val="NagwekZnak"/>
    <w:uiPriority w:val="99"/>
    <w:unhideWhenUsed/>
    <w:rsid w:val="006C0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0E2"/>
  </w:style>
  <w:style w:type="paragraph" w:styleId="Stopka">
    <w:name w:val="footer"/>
    <w:basedOn w:val="Normalny"/>
    <w:link w:val="StopkaZnak"/>
    <w:uiPriority w:val="99"/>
    <w:unhideWhenUsed/>
    <w:rsid w:val="006C00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0E2"/>
  </w:style>
  <w:style w:type="character" w:customStyle="1" w:styleId="reference-text">
    <w:name w:val="reference-text"/>
    <w:basedOn w:val="Domylnaczcionkaakapitu"/>
    <w:rsid w:val="001F6246"/>
  </w:style>
  <w:style w:type="character" w:styleId="Pogrubienie">
    <w:name w:val="Strong"/>
    <w:basedOn w:val="Domylnaczcionkaakapitu"/>
    <w:uiPriority w:val="22"/>
    <w:qFormat/>
    <w:rsid w:val="00F823AE"/>
    <w:rPr>
      <w:b/>
      <w:bCs/>
    </w:rPr>
  </w:style>
  <w:style w:type="character" w:styleId="Nierozpoznanawzmianka">
    <w:name w:val="Unresolved Mention"/>
    <w:basedOn w:val="Domylnaczcionkaakapitu"/>
    <w:uiPriority w:val="99"/>
    <w:semiHidden/>
    <w:unhideWhenUsed/>
    <w:rsid w:val="00033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9109">
      <w:bodyDiv w:val="1"/>
      <w:marLeft w:val="0"/>
      <w:marRight w:val="0"/>
      <w:marTop w:val="0"/>
      <w:marBottom w:val="0"/>
      <w:divBdr>
        <w:top w:val="none" w:sz="0" w:space="0" w:color="auto"/>
        <w:left w:val="none" w:sz="0" w:space="0" w:color="auto"/>
        <w:bottom w:val="none" w:sz="0" w:space="0" w:color="auto"/>
        <w:right w:val="none" w:sz="0" w:space="0" w:color="auto"/>
      </w:divBdr>
    </w:div>
    <w:div w:id="316809151">
      <w:bodyDiv w:val="1"/>
      <w:marLeft w:val="0"/>
      <w:marRight w:val="0"/>
      <w:marTop w:val="0"/>
      <w:marBottom w:val="0"/>
      <w:divBdr>
        <w:top w:val="none" w:sz="0" w:space="0" w:color="auto"/>
        <w:left w:val="none" w:sz="0" w:space="0" w:color="auto"/>
        <w:bottom w:val="none" w:sz="0" w:space="0" w:color="auto"/>
        <w:right w:val="none" w:sz="0" w:space="0" w:color="auto"/>
      </w:divBdr>
    </w:div>
    <w:div w:id="547108986">
      <w:bodyDiv w:val="1"/>
      <w:marLeft w:val="0"/>
      <w:marRight w:val="0"/>
      <w:marTop w:val="0"/>
      <w:marBottom w:val="0"/>
      <w:divBdr>
        <w:top w:val="none" w:sz="0" w:space="0" w:color="auto"/>
        <w:left w:val="none" w:sz="0" w:space="0" w:color="auto"/>
        <w:bottom w:val="none" w:sz="0" w:space="0" w:color="auto"/>
        <w:right w:val="none" w:sz="0" w:space="0" w:color="auto"/>
      </w:divBdr>
    </w:div>
    <w:div w:id="668413220">
      <w:bodyDiv w:val="1"/>
      <w:marLeft w:val="0"/>
      <w:marRight w:val="0"/>
      <w:marTop w:val="0"/>
      <w:marBottom w:val="0"/>
      <w:divBdr>
        <w:top w:val="none" w:sz="0" w:space="0" w:color="auto"/>
        <w:left w:val="none" w:sz="0" w:space="0" w:color="auto"/>
        <w:bottom w:val="none" w:sz="0" w:space="0" w:color="auto"/>
        <w:right w:val="none" w:sz="0" w:space="0" w:color="auto"/>
      </w:divBdr>
    </w:div>
    <w:div w:id="985474091">
      <w:bodyDiv w:val="1"/>
      <w:marLeft w:val="0"/>
      <w:marRight w:val="0"/>
      <w:marTop w:val="0"/>
      <w:marBottom w:val="0"/>
      <w:divBdr>
        <w:top w:val="none" w:sz="0" w:space="0" w:color="auto"/>
        <w:left w:val="none" w:sz="0" w:space="0" w:color="auto"/>
        <w:bottom w:val="none" w:sz="0" w:space="0" w:color="auto"/>
        <w:right w:val="none" w:sz="0" w:space="0" w:color="auto"/>
      </w:divBdr>
    </w:div>
    <w:div w:id="1184709480">
      <w:bodyDiv w:val="1"/>
      <w:marLeft w:val="0"/>
      <w:marRight w:val="0"/>
      <w:marTop w:val="0"/>
      <w:marBottom w:val="0"/>
      <w:divBdr>
        <w:top w:val="none" w:sz="0" w:space="0" w:color="auto"/>
        <w:left w:val="none" w:sz="0" w:space="0" w:color="auto"/>
        <w:bottom w:val="none" w:sz="0" w:space="0" w:color="auto"/>
        <w:right w:val="none" w:sz="0" w:space="0" w:color="auto"/>
      </w:divBdr>
    </w:div>
    <w:div w:id="1211454539">
      <w:bodyDiv w:val="1"/>
      <w:marLeft w:val="0"/>
      <w:marRight w:val="0"/>
      <w:marTop w:val="0"/>
      <w:marBottom w:val="0"/>
      <w:divBdr>
        <w:top w:val="none" w:sz="0" w:space="0" w:color="auto"/>
        <w:left w:val="none" w:sz="0" w:space="0" w:color="auto"/>
        <w:bottom w:val="none" w:sz="0" w:space="0" w:color="auto"/>
        <w:right w:val="none" w:sz="0" w:space="0" w:color="auto"/>
      </w:divBdr>
      <w:divsChild>
        <w:div w:id="1181162430">
          <w:marLeft w:val="0"/>
          <w:marRight w:val="0"/>
          <w:marTop w:val="0"/>
          <w:marBottom w:val="0"/>
          <w:divBdr>
            <w:top w:val="none" w:sz="0" w:space="0" w:color="auto"/>
            <w:left w:val="none" w:sz="0" w:space="0" w:color="auto"/>
            <w:bottom w:val="none" w:sz="0" w:space="0" w:color="auto"/>
            <w:right w:val="none" w:sz="0" w:space="0" w:color="auto"/>
          </w:divBdr>
        </w:div>
      </w:divsChild>
    </w:div>
    <w:div w:id="1569337484">
      <w:bodyDiv w:val="1"/>
      <w:marLeft w:val="0"/>
      <w:marRight w:val="0"/>
      <w:marTop w:val="0"/>
      <w:marBottom w:val="0"/>
      <w:divBdr>
        <w:top w:val="none" w:sz="0" w:space="0" w:color="auto"/>
        <w:left w:val="none" w:sz="0" w:space="0" w:color="auto"/>
        <w:bottom w:val="none" w:sz="0" w:space="0" w:color="auto"/>
        <w:right w:val="none" w:sz="0" w:space="0" w:color="auto"/>
      </w:divBdr>
    </w:div>
    <w:div w:id="1765805097">
      <w:bodyDiv w:val="1"/>
      <w:marLeft w:val="0"/>
      <w:marRight w:val="0"/>
      <w:marTop w:val="0"/>
      <w:marBottom w:val="0"/>
      <w:divBdr>
        <w:top w:val="none" w:sz="0" w:space="0" w:color="auto"/>
        <w:left w:val="none" w:sz="0" w:space="0" w:color="auto"/>
        <w:bottom w:val="none" w:sz="0" w:space="0" w:color="auto"/>
        <w:right w:val="none" w:sz="0" w:space="0" w:color="auto"/>
      </w:divBdr>
    </w:div>
    <w:div w:id="1765877839">
      <w:bodyDiv w:val="1"/>
      <w:marLeft w:val="0"/>
      <w:marRight w:val="0"/>
      <w:marTop w:val="0"/>
      <w:marBottom w:val="0"/>
      <w:divBdr>
        <w:top w:val="none" w:sz="0" w:space="0" w:color="auto"/>
        <w:left w:val="none" w:sz="0" w:space="0" w:color="auto"/>
        <w:bottom w:val="none" w:sz="0" w:space="0" w:color="auto"/>
        <w:right w:val="none" w:sz="0" w:space="0" w:color="auto"/>
      </w:divBdr>
    </w:div>
    <w:div w:id="1829514999">
      <w:bodyDiv w:val="1"/>
      <w:marLeft w:val="0"/>
      <w:marRight w:val="0"/>
      <w:marTop w:val="0"/>
      <w:marBottom w:val="0"/>
      <w:divBdr>
        <w:top w:val="none" w:sz="0" w:space="0" w:color="auto"/>
        <w:left w:val="none" w:sz="0" w:space="0" w:color="auto"/>
        <w:bottom w:val="none" w:sz="0" w:space="0" w:color="auto"/>
        <w:right w:val="none" w:sz="0" w:space="0" w:color="auto"/>
      </w:divBdr>
    </w:div>
    <w:div w:id="1903246119">
      <w:bodyDiv w:val="1"/>
      <w:marLeft w:val="0"/>
      <w:marRight w:val="0"/>
      <w:marTop w:val="0"/>
      <w:marBottom w:val="0"/>
      <w:divBdr>
        <w:top w:val="none" w:sz="0" w:space="0" w:color="auto"/>
        <w:left w:val="none" w:sz="0" w:space="0" w:color="auto"/>
        <w:bottom w:val="none" w:sz="0" w:space="0" w:color="auto"/>
        <w:right w:val="none" w:sz="0" w:space="0" w:color="auto"/>
      </w:divBdr>
    </w:div>
    <w:div w:id="21112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szdom.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0B9EF-A451-498D-9CD9-51155828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3853</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2024-05-08T10:38:00Z</dcterms:created>
  <dcterms:modified xsi:type="dcterms:W3CDTF">2026-03-23T08:45:00Z</dcterms:modified>
</cp:coreProperties>
</file>